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B230" w14:textId="5295E42A" w:rsidR="00222C5F" w:rsidRDefault="00305A0C"/>
    <w:p w14:paraId="5B5EF653" w14:textId="651CAA89" w:rsidR="008C1987" w:rsidRDefault="008C1987"/>
    <w:p w14:paraId="17C7488D" w14:textId="53370996" w:rsidR="008C1987" w:rsidRDefault="008C1987"/>
    <w:p w14:paraId="01779A76" w14:textId="646D419C" w:rsidR="008C1987" w:rsidRDefault="008C1987"/>
    <w:p w14:paraId="4E7AE5F9" w14:textId="5BD560C4" w:rsidR="008C1987" w:rsidRDefault="008C1987"/>
    <w:p w14:paraId="540430C3" w14:textId="77777777" w:rsidR="008C1987" w:rsidRPr="008C1987" w:rsidRDefault="008C1987" w:rsidP="008C1987">
      <w:pPr>
        <w:spacing w:before="240" w:after="120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val="en-US" w:eastAsia="fr-FR"/>
        </w:rPr>
      </w:pPr>
      <w:r w:rsidRPr="008C1987">
        <w:rPr>
          <w:rFonts w:ascii="Arial" w:eastAsia="Times New Roman" w:hAnsi="Arial" w:cs="Arial"/>
          <w:b/>
          <w:bCs/>
          <w:color w:val="4A4A4A"/>
          <w:sz w:val="27"/>
          <w:szCs w:val="27"/>
          <w:lang w:val="en-US" w:eastAsia="fr-FR"/>
        </w:rPr>
        <w:t>Selection process and topics</w:t>
      </w:r>
    </w:p>
    <w:p w14:paraId="3FCF908A" w14:textId="5C50574C" w:rsidR="008C1987" w:rsidRPr="008C1987" w:rsidRDefault="008C1987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The overall format for the proposal submission and evaluation is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very 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similar to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the KAVA 8 launched in March</w:t>
      </w:r>
      <w:r w:rsidR="00520531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 this </w:t>
      </w:r>
      <w:proofErr w:type="gramStart"/>
      <w:r w:rsidR="00520531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year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 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:</w:t>
      </w:r>
      <w:proofErr w:type="gramEnd"/>
    </w:p>
    <w:p w14:paraId="18E8E6F6" w14:textId="77777777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The proposal submission will take place in 2 stages, with a DRAFT proposal and a FINAL proposal. Both submissions will be evaluated. It is therefore imperative that the DRAFT proposals contain sufficient information for a comprehensive evaluation.</w:t>
      </w:r>
    </w:p>
    <w:p w14:paraId="39F12344" w14:textId="50CD3C39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The DRAFT proposal should not exceed 5 pages and should contain an executive summary, with objectives, outcomes and </w:t>
      </w:r>
      <w:proofErr w:type="gramStart"/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final results</w:t>
      </w:r>
      <w:proofErr w:type="gramEnd"/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 expected (1/2 page), a short description of the consortium with the role of each partner (1/2 page) and detailed information (4 pages) addressing the selected criteria</w:t>
      </w:r>
      <w:r w:rsidR="00BE67A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 that have been updated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, </w:t>
      </w:r>
      <w:r w:rsidR="00BE67A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and 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which will be evaluated as “yes/no”.</w:t>
      </w:r>
    </w:p>
    <w:p w14:paraId="72E2AE82" w14:textId="156E9D3B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Only proposals receiving “yes” to all of the selected criteria </w:t>
      </w:r>
      <w:r w:rsidR="00BE67A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at Stage 1 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will be invited to submit a FINAL proposal in Stage 2.</w:t>
      </w:r>
    </w:p>
    <w:p w14:paraId="477E66F8" w14:textId="16A812F5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For up-scaling activities, the proposal should address at least one of the topics listed in the Lighthouse Appendix, provide a minimum co-funding of 30%, and the funded projects must contribute to the financial sustainability of EIT RawMaterials by generating a financial backflow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capped to an amount equalling the EIT funding received by the consortium plus a specific mark-up,  </w:t>
      </w:r>
    </w:p>
    <w:p w14:paraId="269A11C9" w14:textId="63D5FA71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For Higher Education activities, the focus shall be on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PhD summer/winter school in 3 thematic </w:t>
      </w:r>
      <w:r w:rsidR="00CD4E65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orientation</w:t>
      </w:r>
    </w:p>
    <w:p w14:paraId="7FA907E2" w14:textId="39DCB7D5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For Lifelong Learning activities, the focus shall be on demand-driven proposals in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4</w:t>
      </w: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 selected thematic areas, demonstrate a clear industrial need, and support the sustainability of the organization.</w:t>
      </w:r>
    </w:p>
    <w:p w14:paraId="12A06E54" w14:textId="15F472B9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This call will not support new activities on Wider Society Learning or </w:t>
      </w:r>
      <w:r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Master Education</w:t>
      </w:r>
    </w:p>
    <w:p w14:paraId="2FB53E7E" w14:textId="77777777" w:rsidR="008C1987" w:rsidRPr="008C1987" w:rsidRDefault="008C1987" w:rsidP="008C198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For RIS activities, the same conditions as above will apply for RIS Upscaling and Education activities, and partners will have the opportunity to propose RIS Capacity Building activities.</w:t>
      </w:r>
    </w:p>
    <w:p w14:paraId="572B4788" w14:textId="5351E95A" w:rsidR="008C1987" w:rsidRDefault="008C1987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8C1987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Please read the call texts very carefully, as some of the eligibility criteria and mandatory requirements have changed to comply with EIT’s requests.</w:t>
      </w:r>
    </w:p>
    <w:p w14:paraId="08720A99" w14:textId="1A0D4E73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0B875478" w14:textId="61C02608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237FE1B7" w14:textId="7C02F707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18CBC7AC" w14:textId="5CB7DC56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148CBAB1" w14:textId="75E2DDE8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1B6803AC" w14:textId="006190AA" w:rsidR="00552868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1A811BD5" w14:textId="0B777DBF" w:rsidR="00552868" w:rsidRDefault="00552868" w:rsidP="00552868">
      <w:pPr>
        <w:spacing w:before="240" w:after="120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val="en-US" w:eastAsia="fr-FR"/>
        </w:rPr>
      </w:pPr>
      <w:r w:rsidRPr="00552868">
        <w:rPr>
          <w:rFonts w:ascii="Arial" w:eastAsia="Times New Roman" w:hAnsi="Arial" w:cs="Arial"/>
          <w:b/>
          <w:bCs/>
          <w:color w:val="4A4A4A"/>
          <w:sz w:val="27"/>
          <w:szCs w:val="27"/>
          <w:lang w:val="en-US" w:eastAsia="fr-FR"/>
        </w:rPr>
        <w:t>Key deadlines</w:t>
      </w:r>
    </w:p>
    <w:p w14:paraId="021FB3ED" w14:textId="77777777" w:rsidR="00AA0212" w:rsidRPr="00552868" w:rsidRDefault="00AA0212" w:rsidP="00552868">
      <w:pPr>
        <w:spacing w:before="240" w:after="120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val="en-US" w:eastAsia="fr-FR"/>
        </w:rPr>
      </w:pPr>
    </w:p>
    <w:p w14:paraId="661567B5" w14:textId="7C884F5F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Tuesday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7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September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2021: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 </w:t>
      </w:r>
      <w:r w:rsidR="00AA0212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 xml:space="preserve">second 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Call for Projects 2022 is open</w:t>
      </w:r>
    </w:p>
    <w:p w14:paraId="5E3886D5" w14:textId="6E80E049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Mid of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September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 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2021: 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The proposal submission platform “SeedBook” goes live</w:t>
      </w:r>
    </w:p>
    <w:p w14:paraId="399991CA" w14:textId="6D1A22FE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Friday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19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November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2021 at 13:00 CET: 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Proposal registration deadline</w:t>
      </w:r>
    </w:p>
    <w:p w14:paraId="537AC840" w14:textId="03ECEBA3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Friday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19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November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2021 at 13:00 CET: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 Draft proposal submission deadline (on SeedBook)</w:t>
      </w:r>
    </w:p>
    <w:p w14:paraId="28611F3C" w14:textId="32C88B9C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Monday, 22 November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to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Friday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10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December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2021: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 Evaluation of draft proposals</w:t>
      </w:r>
    </w:p>
    <w:p w14:paraId="30F80E6D" w14:textId="4B11AD70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Friday,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17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December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2021: 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Outcomes of the evaluation of the draft proposals is communicated to the consortia</w:t>
      </w:r>
    </w:p>
    <w:p w14:paraId="374E25F8" w14:textId="271F6E5F" w:rsidR="00552868" w:rsidRPr="00552868" w:rsidRDefault="00552868" w:rsidP="00552868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Friday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,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18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March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202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>2</w:t>
      </w:r>
      <w:r w:rsidRPr="00552868">
        <w:rPr>
          <w:rFonts w:ascii="Arial" w:eastAsia="Times New Roman" w:hAnsi="Arial" w:cs="Arial"/>
          <w:b/>
          <w:bCs/>
          <w:color w:val="747474"/>
          <w:sz w:val="23"/>
          <w:szCs w:val="23"/>
          <w:lang w:val="en-US" w:eastAsia="fr-FR"/>
        </w:rPr>
        <w:t xml:space="preserve"> at 13:00 CET:</w:t>
      </w:r>
      <w:r w:rsidRPr="00552868"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  <w:t> Final proposal submission deadline</w:t>
      </w:r>
    </w:p>
    <w:p w14:paraId="39F77F8F" w14:textId="77777777" w:rsidR="00552868" w:rsidRPr="008C1987" w:rsidRDefault="00552868" w:rsidP="008C1987">
      <w:pPr>
        <w:spacing w:after="300"/>
        <w:rPr>
          <w:rFonts w:ascii="Arial" w:eastAsia="Times New Roman" w:hAnsi="Arial" w:cs="Arial"/>
          <w:color w:val="747474"/>
          <w:sz w:val="23"/>
          <w:szCs w:val="23"/>
          <w:lang w:val="en-US" w:eastAsia="fr-FR"/>
        </w:rPr>
      </w:pPr>
    </w:p>
    <w:p w14:paraId="23EE1AD8" w14:textId="77777777" w:rsidR="008C1987" w:rsidRPr="008C1987" w:rsidRDefault="008C1987">
      <w:pPr>
        <w:rPr>
          <w:lang w:val="en-US"/>
        </w:rPr>
      </w:pPr>
    </w:p>
    <w:sectPr w:rsidR="008C1987" w:rsidRPr="008C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FBE"/>
    <w:multiLevelType w:val="multilevel"/>
    <w:tmpl w:val="2DE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E288E"/>
    <w:multiLevelType w:val="hybridMultilevel"/>
    <w:tmpl w:val="1AEC2766"/>
    <w:lvl w:ilvl="0" w:tplc="088C4392">
      <w:start w:val="1"/>
      <w:numFmt w:val="bullet"/>
      <w:lvlText w:val="•"/>
      <w:lvlJc w:val="left"/>
      <w:pPr>
        <w:ind w:left="502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87"/>
    <w:rsid w:val="00305A0C"/>
    <w:rsid w:val="003B0021"/>
    <w:rsid w:val="00520531"/>
    <w:rsid w:val="00552868"/>
    <w:rsid w:val="00592AF7"/>
    <w:rsid w:val="008C1987"/>
    <w:rsid w:val="00AA0212"/>
    <w:rsid w:val="00BE67A7"/>
    <w:rsid w:val="00CD4E65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31531"/>
  <w15:chartTrackingRefBased/>
  <w15:docId w15:val="{F1A37B46-17DC-144D-9737-51090DDB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C19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C19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1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52868"/>
    <w:rPr>
      <w:b/>
      <w:bCs/>
    </w:rPr>
  </w:style>
  <w:style w:type="character" w:customStyle="1" w:styleId="apple-converted-space">
    <w:name w:val="apple-converted-space"/>
    <w:basedOn w:val="Policepardfaut"/>
    <w:rsid w:val="0055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Zimmermann</dc:creator>
  <cp:keywords/>
  <dc:description/>
  <cp:lastModifiedBy>Didier Zimmermann</cp:lastModifiedBy>
  <cp:revision>2</cp:revision>
  <dcterms:created xsi:type="dcterms:W3CDTF">2021-09-07T09:59:00Z</dcterms:created>
  <dcterms:modified xsi:type="dcterms:W3CDTF">2021-09-07T09:59:00Z</dcterms:modified>
</cp:coreProperties>
</file>